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5A6" w:rsidRPr="002449D5" w:rsidRDefault="00CD65A6" w:rsidP="00CD65A6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CD65A6" w:rsidRPr="002449D5" w:rsidRDefault="00CD65A6" w:rsidP="00CD65A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D65A6" w:rsidRPr="00C1087C" w:rsidRDefault="00CD65A6" w:rsidP="00CD65A6">
      <w:pPr>
        <w:spacing w:before="120" w:after="420"/>
        <w:contextualSpacing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</w:t>
      </w:r>
      <w:r w:rsidRPr="004C2F3B">
        <w:rPr>
          <w:rFonts w:cs="Arial"/>
          <w:sz w:val="18"/>
          <w:szCs w:val="18"/>
        </w:rPr>
        <w:tab/>
        <w:t xml:space="preserve">                       </w:t>
      </w:r>
    </w:p>
    <w:p w:rsidR="00CD65A6" w:rsidRDefault="00CD65A6" w:rsidP="00CD65A6">
      <w:pPr>
        <w:tabs>
          <w:tab w:val="left" w:pos="8789"/>
        </w:tabs>
        <w:spacing w:after="0"/>
        <w:rPr>
          <w:rFonts w:cs="Arial"/>
          <w:b/>
          <w:bCs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CD65A6" w:rsidRPr="00D236C4" w:rsidRDefault="00CD65A6" w:rsidP="00CD65A6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CD65A6" w:rsidRPr="005C6913" w:rsidRDefault="00CD65A6" w:rsidP="00CD65A6">
      <w:pPr>
        <w:tabs>
          <w:tab w:val="left" w:pos="3686"/>
        </w:tabs>
        <w:spacing w:after="0"/>
        <w:jc w:val="center"/>
        <w:rPr>
          <w:rFonts w:cs="Arial"/>
          <w:b/>
          <w:bCs/>
          <w:sz w:val="28"/>
          <w:szCs w:val="28"/>
        </w:rPr>
      </w:pPr>
      <w:r w:rsidRPr="005C6913">
        <w:rPr>
          <w:rFonts w:cs="Arial"/>
          <w:b/>
          <w:sz w:val="28"/>
          <w:szCs w:val="28"/>
        </w:rPr>
        <w:t>o sposobnosti in izpolnjevanju pogojev</w:t>
      </w:r>
    </w:p>
    <w:p w:rsidR="00CD65A6" w:rsidRDefault="00CD65A6" w:rsidP="00CD65A6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D65A6" w:rsidRPr="00B55380" w:rsidRDefault="00CD65A6" w:rsidP="00CD65A6">
      <w:pPr>
        <w:spacing w:after="0"/>
        <w:jc w:val="left"/>
        <w:rPr>
          <w:rFonts w:cs="Arial"/>
          <w:szCs w:val="20"/>
          <w:lang w:eastAsia="en-US"/>
        </w:rPr>
      </w:pPr>
      <w:r w:rsidRPr="00B55380">
        <w:rPr>
          <w:rFonts w:cs="Arial"/>
          <w:szCs w:val="20"/>
          <w:lang w:eastAsia="en-US"/>
        </w:rPr>
        <w:t xml:space="preserve">IZJAVLJAMO, </w:t>
      </w:r>
    </w:p>
    <w:p w:rsidR="00CD65A6" w:rsidRDefault="00CD65A6" w:rsidP="00CD65A6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 w:rsidRPr="0026123B">
        <w:rPr>
          <w:rFonts w:cs="Arial"/>
          <w:szCs w:val="20"/>
        </w:rPr>
        <w:t>da vsa goriva ustrezajo standardom kakovosti</w:t>
      </w:r>
      <w:r>
        <w:rPr>
          <w:rFonts w:cs="Arial"/>
          <w:szCs w:val="20"/>
        </w:rPr>
        <w:t>,</w:t>
      </w:r>
      <w:r w:rsidRPr="0026123B">
        <w:rPr>
          <w:rFonts w:cs="Arial"/>
          <w:szCs w:val="20"/>
        </w:rPr>
        <w:t xml:space="preserve"> in sicer za  </w:t>
      </w:r>
      <w:r w:rsidRPr="00E17DC9">
        <w:rPr>
          <w:rFonts w:cs="Arial"/>
          <w:szCs w:val="20"/>
        </w:rPr>
        <w:t>neosvinčen motorni bencin 95-oktanski in 100-oktanski: SIST EN 228:2012 ter za dizelsko gorivo SIST EN 590:2013</w:t>
      </w:r>
      <w:r w:rsidRPr="0026123B">
        <w:rPr>
          <w:rFonts w:cs="Arial"/>
          <w:szCs w:val="20"/>
        </w:rPr>
        <w:t xml:space="preserve"> ali enakovrednim standardom in veljavnim predpisom za določitev fizikalno-kemijskih lastnosti tekočih goriv v Republiki Sloveniji</w:t>
      </w:r>
      <w:r>
        <w:rPr>
          <w:rFonts w:cs="Arial"/>
          <w:szCs w:val="20"/>
        </w:rPr>
        <w:t>,</w:t>
      </w:r>
    </w:p>
    <w:p w:rsidR="00CD65A6" w:rsidRDefault="00CD65A6" w:rsidP="00CD65A6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da</w:t>
      </w:r>
      <w:r w:rsidRPr="0063615A">
        <w:rPr>
          <w:rFonts w:cs="Arial"/>
          <w:szCs w:val="20"/>
        </w:rPr>
        <w:t xml:space="preserve"> razpolaga</w:t>
      </w:r>
      <w:r>
        <w:rPr>
          <w:rFonts w:cs="Arial"/>
          <w:szCs w:val="20"/>
        </w:rPr>
        <w:t>mo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 vsaj  </w:t>
      </w:r>
      <w:r w:rsidRPr="00F91823">
        <w:rPr>
          <w:rFonts w:cs="Arial"/>
          <w:szCs w:val="20"/>
          <w:u w:val="single"/>
        </w:rPr>
        <w:t>dvema bencinskima servisoma</w:t>
      </w:r>
      <w:r w:rsidRPr="0063615A">
        <w:rPr>
          <w:rFonts w:cs="Arial"/>
          <w:szCs w:val="20"/>
        </w:rPr>
        <w:t xml:space="preserve">, ki </w:t>
      </w:r>
      <w:r>
        <w:rPr>
          <w:rFonts w:cs="Arial"/>
          <w:szCs w:val="20"/>
        </w:rPr>
        <w:t>sta</w:t>
      </w:r>
      <w:r w:rsidRPr="0063615A">
        <w:rPr>
          <w:rFonts w:cs="Arial"/>
          <w:szCs w:val="20"/>
        </w:rPr>
        <w:t xml:space="preserve"> od sedeža podjetja</w:t>
      </w:r>
      <w:r>
        <w:rPr>
          <w:rFonts w:cs="Arial"/>
          <w:szCs w:val="20"/>
        </w:rPr>
        <w:t xml:space="preserve"> naročnika (Koroške ceste 37/b, 3320 Velenje)</w:t>
      </w:r>
      <w:r w:rsidRPr="0063615A">
        <w:rPr>
          <w:rFonts w:cs="Arial"/>
          <w:szCs w:val="20"/>
        </w:rPr>
        <w:t xml:space="preserve"> oddaljen</w:t>
      </w:r>
      <w:r>
        <w:rPr>
          <w:rFonts w:cs="Arial"/>
          <w:szCs w:val="20"/>
        </w:rPr>
        <w:t>a</w:t>
      </w:r>
      <w:r w:rsidRPr="0063615A">
        <w:rPr>
          <w:rFonts w:cs="Arial"/>
          <w:szCs w:val="20"/>
        </w:rPr>
        <w:t xml:space="preserve"> največ 10 km</w:t>
      </w:r>
      <w:r>
        <w:rPr>
          <w:rFonts w:cs="Arial"/>
          <w:szCs w:val="20"/>
        </w:rPr>
        <w:t xml:space="preserve"> </w:t>
      </w:r>
      <w:r w:rsidRPr="00F944C4">
        <w:t xml:space="preserve">z upoštevanjem najkrajše poti po kateri je dovoljen promet </w:t>
      </w:r>
      <w:r>
        <w:t xml:space="preserve">za vsa osebna in tovorna vozila </w:t>
      </w:r>
      <w:r>
        <w:rPr>
          <w:rFonts w:cs="Arial"/>
          <w:szCs w:val="20"/>
        </w:rPr>
        <w:t>in sicer na lokaciji:</w:t>
      </w:r>
    </w:p>
    <w:p w:rsidR="00CD65A6" w:rsidRDefault="00CD65A6" w:rsidP="00CD65A6">
      <w:pPr>
        <w:pStyle w:val="Odstavekseznama"/>
        <w:spacing w:after="0"/>
        <w:rPr>
          <w:rFonts w:cs="Arial"/>
          <w:szCs w:val="20"/>
        </w:rPr>
      </w:pPr>
    </w:p>
    <w:p w:rsidR="00CD65A6" w:rsidRDefault="00CD65A6" w:rsidP="00CD65A6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:rsidR="00CD65A6" w:rsidRDefault="00CD65A6" w:rsidP="00CD65A6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:rsidR="00CD65A6" w:rsidRDefault="00CD65A6" w:rsidP="00CD65A6">
      <w:pPr>
        <w:pStyle w:val="Odstavekseznama"/>
        <w:spacing w:after="0"/>
        <w:ind w:left="1440"/>
        <w:rPr>
          <w:rFonts w:cs="Arial"/>
          <w:szCs w:val="20"/>
        </w:rPr>
      </w:pPr>
      <w:r>
        <w:rPr>
          <w:rFonts w:cs="Arial"/>
          <w:szCs w:val="20"/>
        </w:rPr>
        <w:t>in</w:t>
      </w:r>
    </w:p>
    <w:p w:rsidR="00CD65A6" w:rsidRDefault="00CD65A6" w:rsidP="00CD65A6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:rsidR="00CD65A6" w:rsidRDefault="00CD65A6" w:rsidP="00CD65A6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:rsidR="00CD65A6" w:rsidRPr="00BA0143" w:rsidRDefault="00CD65A6" w:rsidP="00CD65A6">
      <w:pPr>
        <w:spacing w:line="280" w:lineRule="atLeast"/>
        <w:ind w:left="708"/>
      </w:pPr>
      <w:r w:rsidRPr="009D4715">
        <w:t>Zgoraj navedena bencinska servisa omogočata dobavo goriva od ponedeljka do sobote v času od 6.00 do 22.00 ure, ter v nedeljo, dela prostih dneh in praznikih od 8.00 do 20.00 ure.</w:t>
      </w:r>
      <w:r>
        <w:t xml:space="preserve"> </w:t>
      </w:r>
    </w:p>
    <w:p w:rsidR="00CD65A6" w:rsidRPr="00A8477E" w:rsidRDefault="00CD65A6" w:rsidP="00CD65A6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i/>
          <w:color w:val="000000"/>
          <w:szCs w:val="20"/>
        </w:rPr>
      </w:pPr>
      <w:r w:rsidRPr="00D70A53">
        <w:rPr>
          <w:rFonts w:cs="Arial"/>
          <w:szCs w:val="20"/>
        </w:rPr>
        <w:t>da bomo naročniku za plačilo goriva, ki je predmet naročila, na bencinskih servisih zagotovi</w:t>
      </w:r>
      <w:r>
        <w:rPr>
          <w:rFonts w:cs="Arial"/>
          <w:szCs w:val="20"/>
        </w:rPr>
        <w:t>l</w:t>
      </w:r>
      <w:r w:rsidRPr="00D70A53">
        <w:rPr>
          <w:rFonts w:cs="Arial"/>
          <w:szCs w:val="20"/>
        </w:rPr>
        <w:t xml:space="preserve">i za vsako vozilo posebno plačilno kartico. Za brezgotovinsko poslovanje s predmetnimi plačilnimi karticami ne bomo zaračunavali stroškov. Plačilne kartice bodo aktivne, ne glede na uporabo oziroma ne uporabo v času njene veljavnosti, razen v primeru v kolikor jih naročnik prekliče. Plačilne kartice bomo pred potekom veljavnosti nadomestiti in jih dostavili na naslov naročnika najmanj </w:t>
      </w:r>
      <w:r>
        <w:rPr>
          <w:rFonts w:cs="Arial"/>
          <w:szCs w:val="20"/>
        </w:rPr>
        <w:t>5</w:t>
      </w:r>
      <w:r w:rsidRPr="00D70A53">
        <w:rPr>
          <w:rFonts w:cs="Arial"/>
          <w:szCs w:val="20"/>
        </w:rPr>
        <w:t xml:space="preserve"> delovnih dni pred potekom. </w:t>
      </w:r>
      <w:r w:rsidRPr="00D70A53">
        <w:rPr>
          <w:rFonts w:cs="Arial"/>
        </w:rPr>
        <w:t>Kartica bo imela obvezno varnostno zaščito in lasten PIN</w:t>
      </w:r>
      <w:r>
        <w:rPr>
          <w:rFonts w:cs="Arial"/>
        </w:rPr>
        <w:t>.</w:t>
      </w:r>
    </w:p>
    <w:p w:rsidR="00CD65A6" w:rsidRPr="00A8477E" w:rsidRDefault="00CD65A6" w:rsidP="00CD65A6">
      <w:pPr>
        <w:spacing w:after="0"/>
        <w:ind w:left="708"/>
        <w:rPr>
          <w:rFonts w:cs="Arial"/>
          <w:szCs w:val="20"/>
        </w:rPr>
      </w:pPr>
      <w:r>
        <w:rPr>
          <w:rFonts w:cs="Arial"/>
        </w:rPr>
        <w:t>Nakup goriva bomo</w:t>
      </w:r>
      <w:r w:rsidRPr="00A8477E">
        <w:rPr>
          <w:rFonts w:cs="Arial"/>
        </w:rPr>
        <w:t xml:space="preserve"> </w:t>
      </w:r>
      <w:r>
        <w:rPr>
          <w:rFonts w:cs="Arial"/>
        </w:rPr>
        <w:t>o</w:t>
      </w:r>
      <w:r w:rsidRPr="00A8477E">
        <w:rPr>
          <w:rFonts w:cs="Arial"/>
        </w:rPr>
        <w:t>mogoč</w:t>
      </w:r>
      <w:r>
        <w:rPr>
          <w:rFonts w:cs="Arial"/>
        </w:rPr>
        <w:t>ili</w:t>
      </w:r>
      <w:r w:rsidRPr="00A8477E">
        <w:rPr>
          <w:rFonts w:cs="Arial"/>
        </w:rPr>
        <w:t xml:space="preserve"> tudi na drugih bencinskih servisih na območju Republike Slovenije, ki jih ima</w:t>
      </w:r>
      <w:r>
        <w:rPr>
          <w:rFonts w:cs="Arial"/>
        </w:rPr>
        <w:t>mo</w:t>
      </w:r>
      <w:r w:rsidRPr="00A8477E">
        <w:rPr>
          <w:rFonts w:cs="Arial"/>
        </w:rPr>
        <w:t xml:space="preserve"> pod enakimi pogoji (plačilo s plačilno kartico, stalni popust),</w:t>
      </w:r>
    </w:p>
    <w:p w:rsidR="00CD65A6" w:rsidRPr="008F4A0F" w:rsidRDefault="00CD65A6" w:rsidP="00CD65A6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szCs w:val="20"/>
        </w:rPr>
      </w:pPr>
      <w:r>
        <w:rPr>
          <w:rFonts w:cs="Arial"/>
          <w:szCs w:val="20"/>
        </w:rPr>
        <w:t xml:space="preserve">da bomo </w:t>
      </w:r>
      <w:r w:rsidRPr="008F4A0F">
        <w:rPr>
          <w:rFonts w:cs="Arial"/>
          <w:szCs w:val="20"/>
        </w:rPr>
        <w:t xml:space="preserve">najmanj 1 x mesečno, in sicer najkasneje osmega v mesecu za pretekli mesec naročniku posredoval podatke v elektronski obliki (oblika »CSV (ločeno z vejico)«) na uraden elektronski naslov ali mu omogočiti dostop do spletne aplikacije, kjer bo naročniku omogočeno shranjevanje podatkov v obliki »CSV (ločeno z vejico)«. Podatki v elektronski obliki ali na spletni aplikaciji </w:t>
      </w:r>
      <w:r>
        <w:rPr>
          <w:rFonts w:cs="Arial"/>
          <w:szCs w:val="20"/>
        </w:rPr>
        <w:t>bodo vsebovali</w:t>
      </w:r>
      <w:r w:rsidRPr="008F4A0F">
        <w:rPr>
          <w:rFonts w:cs="Arial"/>
          <w:szCs w:val="20"/>
        </w:rPr>
        <w:t xml:space="preserve"> vse postavke, ki jih vsebujejo računi v papirni obliki;</w:t>
      </w:r>
    </w:p>
    <w:p w:rsidR="00CD65A6" w:rsidRPr="002302FE" w:rsidRDefault="00CD65A6" w:rsidP="00CD65A6">
      <w:pPr>
        <w:spacing w:after="0"/>
        <w:ind w:left="1440"/>
        <w:rPr>
          <w:rFonts w:cs="Arial"/>
        </w:rPr>
      </w:pPr>
    </w:p>
    <w:p w:rsidR="00CD65A6" w:rsidRPr="003E1107" w:rsidRDefault="00CD65A6" w:rsidP="00CD65A6">
      <w:pPr>
        <w:pStyle w:val="Telobesedila"/>
        <w:spacing w:after="0"/>
        <w:jc w:val="both"/>
        <w:rPr>
          <w:rFonts w:ascii="Arial" w:hAnsi="Arial" w:cs="Arial"/>
          <w:b w:val="0"/>
        </w:rPr>
      </w:pPr>
      <w:r w:rsidRPr="00E50098">
        <w:rPr>
          <w:rFonts w:ascii="Arial" w:hAnsi="Arial" w:cs="Arial"/>
          <w:b w:val="0"/>
          <w:sz w:val="22"/>
          <w:szCs w:val="22"/>
        </w:rPr>
        <w:t xml:space="preserve">Ta </w:t>
      </w:r>
      <w:r w:rsidRPr="0080567F">
        <w:rPr>
          <w:rFonts w:ascii="Arial" w:hAnsi="Arial" w:cs="Arial"/>
          <w:b w:val="0"/>
          <w:sz w:val="22"/>
          <w:szCs w:val="22"/>
        </w:rPr>
        <w:t>obrazec</w:t>
      </w:r>
      <w:r w:rsidRPr="00E50098">
        <w:rPr>
          <w:rFonts w:ascii="Arial" w:hAnsi="Arial" w:cs="Arial"/>
          <w:b w:val="0"/>
          <w:sz w:val="22"/>
          <w:szCs w:val="22"/>
        </w:rPr>
        <w:t xml:space="preserve"> je sestavni del in priloga ponudbe, ki jo podajamo za javno naročilo katerega </w:t>
      </w:r>
      <w:r w:rsidRPr="00E50098">
        <w:rPr>
          <w:rFonts w:ascii="Arial" w:hAnsi="Arial" w:cs="Arial"/>
          <w:b w:val="0"/>
          <w:sz w:val="22"/>
        </w:rPr>
        <w:t xml:space="preserve">predmet </w:t>
      </w:r>
      <w:r w:rsidRPr="00191FB5">
        <w:rPr>
          <w:rFonts w:ascii="Arial" w:hAnsi="Arial" w:cs="Arial"/>
          <w:b w:val="0"/>
          <w:sz w:val="22"/>
          <w:szCs w:val="22"/>
        </w:rPr>
        <w:t>je »Nakup pogonskega goriva za osebna in tovorna vozila«.</w:t>
      </w:r>
      <w:r>
        <w:rPr>
          <w:rFonts w:ascii="Arial" w:hAnsi="Arial" w:cs="Arial"/>
          <w:b w:val="0"/>
        </w:rPr>
        <w:t xml:space="preserve"> </w:t>
      </w:r>
    </w:p>
    <w:p w:rsidR="00CD65A6" w:rsidRDefault="00CD65A6" w:rsidP="00CD65A6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CD65A6" w:rsidRDefault="00CD65A6" w:rsidP="00CD65A6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CD65A6" w:rsidRPr="00B55380" w:rsidRDefault="00CD65A6" w:rsidP="00CD65A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D65A6" w:rsidRDefault="00CD65A6" w:rsidP="00CD65A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D65A6" w:rsidRDefault="00CD65A6" w:rsidP="00CD65A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D65A6" w:rsidRDefault="00CD65A6" w:rsidP="00CD65A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173C2" w:rsidRPr="00CD65A6" w:rsidRDefault="00CD65A6" w:rsidP="00CD65A6">
      <w:pPr>
        <w:tabs>
          <w:tab w:val="left" w:pos="3686"/>
        </w:tabs>
        <w:spacing w:after="0"/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  <w:bookmarkStart w:id="0" w:name="_GoBack"/>
      <w:bookmarkEnd w:id="0"/>
    </w:p>
    <w:sectPr w:rsidR="00A173C2" w:rsidRPr="00CD6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61243F"/>
    <w:rsid w:val="00A173C2"/>
    <w:rsid w:val="00C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D65A6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CD65A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CD65A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D65A6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2020-03-24T08:12:00Z</dcterms:created>
  <dcterms:modified xsi:type="dcterms:W3CDTF">2020-03-24T08:12:00Z</dcterms:modified>
</cp:coreProperties>
</file>